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932"/>
        <w:gridCol w:w="4716"/>
      </w:tblGrid>
      <w:tr w:rsidR="002E5D78" w:rsidRPr="00C41CC0" w14:paraId="05F2E84C" w14:textId="77777777">
        <w:tc>
          <w:tcPr>
            <w:tcW w:w="4932" w:type="dxa"/>
          </w:tcPr>
          <w:p w14:paraId="6B52F248" w14:textId="77777777" w:rsidR="002E5D78" w:rsidRPr="00C41CC0" w:rsidRDefault="00A97734">
            <w:pPr>
              <w:pStyle w:val="Title"/>
              <w:jc w:val="left"/>
              <w:rPr>
                <w:rFonts w:asciiTheme="minorHAnsi" w:hAnsiTheme="minorHAnsi" w:cstheme="minorHAnsi"/>
                <w:b/>
                <w:szCs w:val="22"/>
                <w:u w:val="none"/>
              </w:rPr>
            </w:pPr>
            <w:r w:rsidRPr="00C41CC0">
              <w:rPr>
                <w:rFonts w:asciiTheme="minorHAnsi" w:hAnsiTheme="minorHAnsi" w:cstheme="minorHAnsi"/>
                <w:b/>
                <w:szCs w:val="22"/>
                <w:u w:val="none"/>
              </w:rPr>
              <w:t>Cathryn Jirlds</w:t>
            </w:r>
          </w:p>
        </w:tc>
        <w:tc>
          <w:tcPr>
            <w:tcW w:w="4716" w:type="dxa"/>
          </w:tcPr>
          <w:p w14:paraId="67B52138" w14:textId="29B8F23A" w:rsidR="000F782D" w:rsidRDefault="000F782D">
            <w:pPr>
              <w:pStyle w:val="Title"/>
              <w:jc w:val="right"/>
              <w:rPr>
                <w:rFonts w:asciiTheme="minorHAnsi" w:hAnsiTheme="minorHAnsi" w:cstheme="minorHAnsi"/>
                <w:b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2"/>
                <w:u w:val="none"/>
              </w:rPr>
              <w:t xml:space="preserve"> </w:t>
            </w:r>
            <w:r w:rsidR="00430632">
              <w:rPr>
                <w:rFonts w:asciiTheme="minorHAnsi" w:hAnsiTheme="minorHAnsi" w:cstheme="minorHAnsi"/>
                <w:b/>
                <w:szCs w:val="22"/>
                <w:u w:val="none"/>
              </w:rPr>
              <w:t xml:space="preserve">  </w:t>
            </w:r>
            <w:r w:rsidR="00A97734" w:rsidRPr="00C41CC0">
              <w:rPr>
                <w:rFonts w:asciiTheme="minorHAnsi" w:hAnsiTheme="minorHAnsi" w:cstheme="minorHAnsi"/>
                <w:b/>
                <w:szCs w:val="22"/>
                <w:u w:val="none"/>
              </w:rPr>
              <w:t>Photographer</w:t>
            </w:r>
          </w:p>
          <w:p w14:paraId="68259C87" w14:textId="05A00A3B" w:rsidR="002E5D78" w:rsidRPr="00C41CC0" w:rsidRDefault="000F782D">
            <w:pPr>
              <w:pStyle w:val="Title"/>
              <w:jc w:val="right"/>
              <w:rPr>
                <w:rFonts w:asciiTheme="minorHAnsi" w:hAnsiTheme="minorHAnsi" w:cstheme="minorHAnsi"/>
                <w:b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2"/>
                <w:u w:val="none"/>
              </w:rPr>
              <w:t>Leland, NC</w:t>
            </w:r>
          </w:p>
        </w:tc>
      </w:tr>
    </w:tbl>
    <w:p w14:paraId="69C4A0C1" w14:textId="65CD3616" w:rsidR="00E305F9" w:rsidRPr="00C41CC0" w:rsidRDefault="00D8607A" w:rsidP="00E305F9">
      <w:pPr>
        <w:pStyle w:val="BodyText"/>
        <w:jc w:val="center"/>
        <w:rPr>
          <w:rFonts w:asciiTheme="minorHAnsi" w:eastAsia="MS Mincho" w:hAnsiTheme="minorHAnsi" w:cstheme="minorHAnsi"/>
          <w:b/>
          <w:bCs/>
          <w:sz w:val="32"/>
          <w:szCs w:val="32"/>
        </w:rPr>
      </w:pPr>
      <w:r w:rsidRPr="00C41CC0">
        <w:rPr>
          <w:rFonts w:asciiTheme="minorHAnsi" w:eastAsia="MS Mincho" w:hAnsiTheme="minorHAnsi" w:cstheme="minorHAnsi"/>
          <w:b/>
          <w:bCs/>
          <w:sz w:val="32"/>
          <w:szCs w:val="32"/>
        </w:rPr>
        <w:t xml:space="preserve">Artist </w:t>
      </w:r>
      <w:r w:rsidR="0088438F">
        <w:rPr>
          <w:rFonts w:asciiTheme="minorHAnsi" w:eastAsia="MS Mincho" w:hAnsiTheme="minorHAnsi" w:cstheme="minorHAnsi"/>
          <w:b/>
          <w:bCs/>
          <w:sz w:val="32"/>
          <w:szCs w:val="32"/>
        </w:rPr>
        <w:t>Biography</w:t>
      </w:r>
    </w:p>
    <w:p w14:paraId="470E5A69" w14:textId="77777777" w:rsidR="00E305F9" w:rsidRPr="00C41CC0" w:rsidRDefault="00E305F9">
      <w:pPr>
        <w:pStyle w:val="BodyText"/>
        <w:rPr>
          <w:rFonts w:asciiTheme="minorHAnsi" w:eastAsia="MS Mincho" w:hAnsiTheme="minorHAnsi" w:cstheme="minorHAnsi"/>
          <w:szCs w:val="22"/>
        </w:rPr>
      </w:pPr>
    </w:p>
    <w:p w14:paraId="4F258120" w14:textId="3E0CF2DC" w:rsidR="00D5227B" w:rsidRPr="00D31F50" w:rsidRDefault="00955095" w:rsidP="003B4F70">
      <w:pPr>
        <w:pStyle w:val="BodyText"/>
        <w:rPr>
          <w:rFonts w:asciiTheme="minorHAnsi" w:eastAsia="MS Mincho" w:hAnsiTheme="minorHAnsi" w:cstheme="minorHAnsi"/>
          <w:sz w:val="26"/>
          <w:szCs w:val="26"/>
        </w:rPr>
      </w:pPr>
      <w:r w:rsidRPr="00D31F50">
        <w:rPr>
          <w:rFonts w:asciiTheme="minorHAnsi" w:eastAsia="MS Mincho" w:hAnsiTheme="minorHAnsi" w:cstheme="minorHAnsi"/>
          <w:sz w:val="26"/>
          <w:szCs w:val="26"/>
        </w:rPr>
        <w:t xml:space="preserve">Through my photography, I enjoy showcasing the world around me through a different perspective—a different lens, if you will. I often put these images into collected works </w:t>
      </w:r>
      <w:r w:rsidR="00D31F50">
        <w:rPr>
          <w:rFonts w:asciiTheme="minorHAnsi" w:eastAsia="MS Mincho" w:hAnsiTheme="minorHAnsi" w:cstheme="minorHAnsi"/>
          <w:sz w:val="26"/>
          <w:szCs w:val="26"/>
        </w:rPr>
        <w:t>to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 xml:space="preserve"> explore all aspects of the subject I find </w:t>
      </w:r>
      <w:r w:rsidR="000435B5" w:rsidRPr="00D31F50">
        <w:rPr>
          <w:rFonts w:asciiTheme="minorHAnsi" w:eastAsia="MS Mincho" w:hAnsiTheme="minorHAnsi" w:cstheme="minorHAnsi"/>
          <w:sz w:val="26"/>
          <w:szCs w:val="26"/>
        </w:rPr>
        <w:t>fascinating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 xml:space="preserve">! I have collections of </w:t>
      </w:r>
      <w:r w:rsidR="00D31F50">
        <w:rPr>
          <w:rFonts w:asciiTheme="minorHAnsi" w:eastAsia="MS Mincho" w:hAnsiTheme="minorHAnsi" w:cstheme="minorHAnsi"/>
          <w:sz w:val="26"/>
          <w:szCs w:val="26"/>
        </w:rPr>
        <w:t xml:space="preserve">intimate </w:t>
      </w:r>
      <w:r w:rsidR="00D31F50" w:rsidRPr="00D31F50">
        <w:rPr>
          <w:rFonts w:asciiTheme="minorHAnsi" w:eastAsia="MS Mincho" w:hAnsiTheme="minorHAnsi" w:cstheme="minorHAnsi"/>
          <w:sz w:val="26"/>
          <w:szCs w:val="26"/>
        </w:rPr>
        <w:t>flower</w:t>
      </w:r>
      <w:r w:rsidR="00D31F50">
        <w:rPr>
          <w:rFonts w:asciiTheme="minorHAnsi" w:eastAsia="MS Mincho" w:hAnsiTheme="minorHAnsi" w:cstheme="minorHAnsi"/>
          <w:sz w:val="26"/>
          <w:szCs w:val="26"/>
        </w:rPr>
        <w:t>s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>,</w:t>
      </w:r>
      <w:r w:rsidRPr="00D31F50">
        <w:rPr>
          <w:rFonts w:asciiTheme="minorHAnsi" w:eastAsia="MS Mincho" w:hAnsiTheme="minorHAnsi" w:cstheme="minorHAnsi"/>
          <w:sz w:val="26"/>
          <w:szCs w:val="26"/>
        </w:rPr>
        <w:t xml:space="preserve"> the </w:t>
      </w:r>
      <w:r w:rsidR="00D31F50" w:rsidRPr="00D31F50">
        <w:rPr>
          <w:rFonts w:asciiTheme="minorHAnsi" w:eastAsia="MS Mincho" w:hAnsiTheme="minorHAnsi" w:cstheme="minorHAnsi"/>
          <w:sz w:val="26"/>
          <w:szCs w:val="26"/>
        </w:rPr>
        <w:t>decline of small family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 xml:space="preserve"> tobacco farming, </w:t>
      </w:r>
      <w:r w:rsidR="00865360" w:rsidRPr="00D31F50">
        <w:rPr>
          <w:rFonts w:asciiTheme="minorHAnsi" w:eastAsia="MS Mincho" w:hAnsiTheme="minorHAnsi" w:cstheme="minorHAnsi"/>
          <w:sz w:val="26"/>
          <w:szCs w:val="26"/>
        </w:rPr>
        <w:t xml:space="preserve">Carolina Sandhills </w:t>
      </w:r>
      <w:r w:rsidR="00D31F50" w:rsidRPr="00D31F50">
        <w:rPr>
          <w:rFonts w:asciiTheme="minorHAnsi" w:eastAsia="MS Mincho" w:hAnsiTheme="minorHAnsi" w:cstheme="minorHAnsi"/>
          <w:sz w:val="26"/>
          <w:szCs w:val="26"/>
        </w:rPr>
        <w:t>prescribed burns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 xml:space="preserve">, </w:t>
      </w:r>
      <w:r w:rsidRPr="00D31F50">
        <w:rPr>
          <w:rFonts w:asciiTheme="minorHAnsi" w:eastAsia="MS Mincho" w:hAnsiTheme="minorHAnsi" w:cstheme="minorHAnsi"/>
          <w:sz w:val="26"/>
          <w:szCs w:val="26"/>
        </w:rPr>
        <w:t xml:space="preserve">stunning 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>southwest landscape</w:t>
      </w:r>
      <w:r w:rsidR="000F782D" w:rsidRPr="00D31F50">
        <w:rPr>
          <w:rFonts w:asciiTheme="minorHAnsi" w:eastAsia="MS Mincho" w:hAnsiTheme="minorHAnsi" w:cstheme="minorHAnsi"/>
          <w:sz w:val="26"/>
          <w:szCs w:val="26"/>
        </w:rPr>
        <w:t>s,</w:t>
      </w:r>
      <w:r w:rsidR="00002E47" w:rsidRPr="00D31F50">
        <w:rPr>
          <w:rFonts w:asciiTheme="minorHAnsi" w:eastAsia="MS Mincho" w:hAnsiTheme="minorHAnsi" w:cstheme="minorHAnsi"/>
          <w:b/>
          <w:bCs/>
          <w:sz w:val="26"/>
          <w:szCs w:val="26"/>
        </w:rPr>
        <w:t xml:space="preserve"> and my latest passion, </w:t>
      </w:r>
      <w:r w:rsidR="001B1BB9" w:rsidRPr="00D31F50">
        <w:rPr>
          <w:rFonts w:asciiTheme="minorHAnsi" w:eastAsia="MS Mincho" w:hAnsiTheme="minorHAnsi" w:cstheme="minorHAnsi"/>
          <w:b/>
          <w:bCs/>
          <w:sz w:val="26"/>
          <w:szCs w:val="26"/>
        </w:rPr>
        <w:t>shipscapes</w:t>
      </w:r>
      <w:r w:rsidRPr="00D31F50">
        <w:rPr>
          <w:rFonts w:asciiTheme="minorHAnsi" w:eastAsia="MS Mincho" w:hAnsiTheme="minorHAnsi" w:cstheme="minorHAnsi"/>
          <w:b/>
          <w:bCs/>
          <w:sz w:val="26"/>
          <w:szCs w:val="26"/>
        </w:rPr>
        <w:t>.</w:t>
      </w:r>
      <w:r w:rsidR="00002E47" w:rsidRPr="00D31F50">
        <w:rPr>
          <w:rFonts w:asciiTheme="minorHAnsi" w:eastAsia="MS Mincho" w:hAnsiTheme="minorHAnsi" w:cstheme="minorHAnsi"/>
          <w:sz w:val="26"/>
          <w:szCs w:val="26"/>
        </w:rPr>
        <w:t xml:space="preserve"> </w:t>
      </w:r>
    </w:p>
    <w:p w14:paraId="25780117" w14:textId="77777777" w:rsidR="00D5227B" w:rsidRDefault="00D5227B" w:rsidP="003B4F70">
      <w:pPr>
        <w:pStyle w:val="BodyText"/>
        <w:rPr>
          <w:rFonts w:asciiTheme="minorHAnsi" w:eastAsia="MS Mincho" w:hAnsiTheme="minorHAnsi" w:cstheme="minorHAnsi"/>
          <w:sz w:val="26"/>
          <w:szCs w:val="26"/>
        </w:rPr>
      </w:pPr>
    </w:p>
    <w:p w14:paraId="2CB775AD" w14:textId="07B6EBA7" w:rsidR="00F1602E" w:rsidRDefault="00002E47" w:rsidP="00D31F50">
      <w:pPr>
        <w:pStyle w:val="BodyText"/>
        <w:ind w:right="180"/>
        <w:rPr>
          <w:rFonts w:asciiTheme="minorHAnsi" w:eastAsia="MS Mincho" w:hAnsiTheme="minorHAnsi" w:cstheme="minorHAnsi"/>
          <w:sz w:val="26"/>
          <w:szCs w:val="26"/>
        </w:rPr>
      </w:pPr>
      <w:r w:rsidRPr="00C77F11">
        <w:rPr>
          <w:rFonts w:asciiTheme="minorHAnsi" w:eastAsia="MS Mincho" w:hAnsiTheme="minorHAnsi" w:cstheme="minorHAnsi"/>
          <w:sz w:val="26"/>
          <w:szCs w:val="26"/>
        </w:rPr>
        <w:t xml:space="preserve">As seen through the camera viewfinder, you will be surprised by the </w:t>
      </w:r>
      <w:r w:rsidR="000F782D">
        <w:rPr>
          <w:rFonts w:asciiTheme="minorHAnsi" w:eastAsia="MS Mincho" w:hAnsiTheme="minorHAnsi" w:cstheme="minorHAnsi"/>
          <w:sz w:val="26"/>
          <w:szCs w:val="26"/>
        </w:rPr>
        <w:t xml:space="preserve">art </w:t>
      </w:r>
      <w:r w:rsidRPr="00C77F11">
        <w:rPr>
          <w:rFonts w:asciiTheme="minorHAnsi" w:eastAsia="MS Mincho" w:hAnsiTheme="minorHAnsi" w:cstheme="minorHAnsi"/>
          <w:sz w:val="26"/>
          <w:szCs w:val="26"/>
        </w:rPr>
        <w:t>found on ship hulls in my most recent creative images</w:t>
      </w:r>
      <w:r w:rsidR="00955095">
        <w:rPr>
          <w:rFonts w:asciiTheme="minorHAnsi" w:eastAsia="MS Mincho" w:hAnsiTheme="minorHAnsi" w:cstheme="minorHAnsi"/>
          <w:sz w:val="26"/>
          <w:szCs w:val="26"/>
        </w:rPr>
        <w:t xml:space="preserve">, whether life-like pictures or abstract views. I approached this exhibit as I do others: </w:t>
      </w:r>
      <w:r w:rsidR="00C77F11" w:rsidRPr="00C77F11">
        <w:rPr>
          <w:rFonts w:asciiTheme="minorHAnsi" w:eastAsia="MS Mincho" w:hAnsiTheme="minorHAnsi" w:cstheme="minorHAnsi"/>
          <w:sz w:val="26"/>
          <w:szCs w:val="26"/>
        </w:rPr>
        <w:t>First, I find an intimate view of subjects of interest to dive in for a more in-depth view and open my imagination. Second, I am drawn to dramatic colors and shapes, either abstract</w:t>
      </w:r>
      <w:r w:rsidR="00007980">
        <w:rPr>
          <w:rFonts w:asciiTheme="minorHAnsi" w:eastAsia="MS Mincho" w:hAnsiTheme="minorHAnsi" w:cstheme="minorHAnsi"/>
          <w:sz w:val="26"/>
          <w:szCs w:val="26"/>
        </w:rPr>
        <w:t xml:space="preserve"> detail or tightly focused point-of-view</w:t>
      </w:r>
      <w:r w:rsidR="00C77F11" w:rsidRPr="00C77F11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007D50">
        <w:rPr>
          <w:rFonts w:asciiTheme="minorHAnsi" w:eastAsia="MS Mincho" w:hAnsiTheme="minorHAnsi" w:cstheme="minorHAnsi"/>
          <w:sz w:val="26"/>
          <w:szCs w:val="26"/>
        </w:rPr>
        <w:t xml:space="preserve">images </w:t>
      </w:r>
      <w:r w:rsidR="00C77F11" w:rsidRPr="00C77F11">
        <w:rPr>
          <w:rFonts w:asciiTheme="minorHAnsi" w:eastAsia="MS Mincho" w:hAnsiTheme="minorHAnsi" w:cstheme="minorHAnsi"/>
          <w:sz w:val="26"/>
          <w:szCs w:val="26"/>
        </w:rPr>
        <w:t xml:space="preserve">to give the </w:t>
      </w:r>
      <w:r w:rsidR="00007980">
        <w:rPr>
          <w:rFonts w:asciiTheme="minorHAnsi" w:eastAsia="MS Mincho" w:hAnsiTheme="minorHAnsi" w:cstheme="minorHAnsi"/>
          <w:sz w:val="26"/>
          <w:szCs w:val="26"/>
        </w:rPr>
        <w:t>observer</w:t>
      </w:r>
      <w:r w:rsidR="00C77F11" w:rsidRPr="00C77F11">
        <w:rPr>
          <w:rFonts w:asciiTheme="minorHAnsi" w:eastAsia="MS Mincho" w:hAnsiTheme="minorHAnsi" w:cstheme="minorHAnsi"/>
          <w:sz w:val="26"/>
          <w:szCs w:val="26"/>
        </w:rPr>
        <w:t xml:space="preserve"> a different perspective.</w:t>
      </w:r>
      <w:r w:rsidR="00955095">
        <w:rPr>
          <w:rFonts w:asciiTheme="minorHAnsi" w:eastAsia="MS Mincho" w:hAnsiTheme="minorHAnsi" w:cstheme="minorHAnsi"/>
          <w:sz w:val="26"/>
          <w:szCs w:val="26"/>
        </w:rPr>
        <w:t xml:space="preserve"> </w:t>
      </w:r>
    </w:p>
    <w:p w14:paraId="58711E6D" w14:textId="06A91032" w:rsidR="00955095" w:rsidRDefault="00955095" w:rsidP="00D31F50">
      <w:pPr>
        <w:pStyle w:val="BodyText"/>
        <w:ind w:right="180"/>
        <w:rPr>
          <w:rFonts w:asciiTheme="minorHAnsi" w:eastAsia="MS Mincho" w:hAnsiTheme="minorHAnsi" w:cstheme="minorHAnsi"/>
          <w:sz w:val="26"/>
          <w:szCs w:val="26"/>
        </w:rPr>
      </w:pPr>
    </w:p>
    <w:p w14:paraId="1EDF046A" w14:textId="2946DE7D" w:rsidR="00955095" w:rsidRPr="00C77F11" w:rsidRDefault="00955095" w:rsidP="00D31F50">
      <w:pPr>
        <w:pStyle w:val="BodyText"/>
        <w:ind w:right="180"/>
        <w:rPr>
          <w:rFonts w:asciiTheme="minorHAnsi" w:eastAsia="MS Mincho" w:hAnsiTheme="minorHAnsi" w:cstheme="minorHAnsi"/>
          <w:sz w:val="26"/>
          <w:szCs w:val="26"/>
        </w:rPr>
      </w:pPr>
      <w:r>
        <w:rPr>
          <w:rFonts w:asciiTheme="minorHAnsi" w:eastAsia="MS Mincho" w:hAnsiTheme="minorHAnsi" w:cstheme="minorHAnsi"/>
          <w:sz w:val="26"/>
          <w:szCs w:val="26"/>
        </w:rPr>
        <w:t>I find great inspiration in the work of famed American painter Georgia O’Keeffe, known for capturing portions of subjects</w:t>
      </w:r>
      <w:r w:rsidR="00007D50">
        <w:rPr>
          <w:rFonts w:asciiTheme="minorHAnsi" w:eastAsia="MS Mincho" w:hAnsiTheme="minorHAnsi" w:cstheme="minorHAnsi"/>
          <w:sz w:val="26"/>
          <w:szCs w:val="26"/>
        </w:rPr>
        <w:t>, especially bright blossoms and southwestern landscapes.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66317B">
        <w:rPr>
          <w:rFonts w:asciiTheme="minorHAnsi" w:eastAsia="MS Mincho" w:hAnsiTheme="minorHAnsi" w:cstheme="minorHAnsi"/>
          <w:sz w:val="26"/>
          <w:szCs w:val="26"/>
        </w:rPr>
        <w:t>Two of her quotes speak directly to me and, I hope, to the work I create:</w:t>
      </w:r>
    </w:p>
    <w:p w14:paraId="7247BF11" w14:textId="77777777" w:rsidR="00C77F11" w:rsidRPr="00C77F11" w:rsidRDefault="00C77F11" w:rsidP="00D31F50">
      <w:pPr>
        <w:pStyle w:val="BodyText"/>
        <w:ind w:right="180"/>
        <w:rPr>
          <w:rFonts w:asciiTheme="minorHAnsi" w:eastAsia="MS Mincho" w:hAnsiTheme="minorHAnsi" w:cstheme="minorHAnsi"/>
          <w:sz w:val="26"/>
          <w:szCs w:val="26"/>
        </w:rPr>
      </w:pPr>
    </w:p>
    <w:p w14:paraId="4FFE1EBF" w14:textId="77777777" w:rsidR="0066317B" w:rsidRPr="00D31F50" w:rsidRDefault="000435B5" w:rsidP="00D31F50">
      <w:pPr>
        <w:pStyle w:val="BodyText"/>
        <w:ind w:left="720" w:right="180"/>
        <w:rPr>
          <w:rFonts w:asciiTheme="minorHAnsi" w:eastAsia="MS Mincho" w:hAnsiTheme="minorHAnsi" w:cstheme="minorHAnsi"/>
          <w:sz w:val="24"/>
          <w:szCs w:val="24"/>
        </w:rPr>
      </w:pPr>
      <w:r w:rsidRPr="00D31F50">
        <w:rPr>
          <w:rFonts w:asciiTheme="minorHAnsi" w:eastAsia="MS Mincho" w:hAnsiTheme="minorHAnsi" w:cstheme="minorHAnsi"/>
          <w:sz w:val="24"/>
          <w:szCs w:val="24"/>
        </w:rPr>
        <w:t>“I often painted fragments of things because it seemed to make my statement as well as or better than the whole could.”</w:t>
      </w:r>
    </w:p>
    <w:p w14:paraId="717C9B10" w14:textId="77777777" w:rsidR="0066317B" w:rsidRPr="00D31F50" w:rsidRDefault="0066317B" w:rsidP="00D31F50">
      <w:pPr>
        <w:pStyle w:val="BodyText"/>
        <w:ind w:left="720" w:right="180"/>
        <w:rPr>
          <w:rFonts w:asciiTheme="minorHAnsi" w:eastAsia="MS Mincho" w:hAnsiTheme="minorHAnsi" w:cstheme="minorHAnsi"/>
          <w:color w:val="595959" w:themeColor="text1" w:themeTint="A6"/>
          <w:sz w:val="24"/>
          <w:szCs w:val="24"/>
        </w:rPr>
      </w:pPr>
    </w:p>
    <w:p w14:paraId="3056FF58" w14:textId="068DA3C6" w:rsidR="00C43D1F" w:rsidRPr="00D31F50" w:rsidRDefault="00C41CC0" w:rsidP="00D31F50">
      <w:pPr>
        <w:pStyle w:val="BodyText"/>
        <w:ind w:left="720" w:right="180"/>
        <w:rPr>
          <w:rFonts w:asciiTheme="minorHAnsi" w:eastAsia="MS Mincho" w:hAnsiTheme="minorHAnsi" w:cstheme="minorHAnsi"/>
          <w:color w:val="595959" w:themeColor="text1" w:themeTint="A6"/>
          <w:sz w:val="24"/>
          <w:szCs w:val="24"/>
        </w:rPr>
      </w:pPr>
      <w:r w:rsidRPr="00D31F50">
        <w:rPr>
          <w:rFonts w:asciiTheme="minorHAnsi" w:eastAsia="MS Mincho" w:hAnsiTheme="minorHAnsi" w:cstheme="minorHAnsi"/>
          <w:sz w:val="24"/>
          <w:szCs w:val="24"/>
        </w:rPr>
        <w:t xml:space="preserve">“I found I could say things with color and shapes that I couldn’t say any other way – things I had no words </w:t>
      </w:r>
      <w:proofErr w:type="gramStart"/>
      <w:r w:rsidRPr="00D31F50">
        <w:rPr>
          <w:rFonts w:asciiTheme="minorHAnsi" w:eastAsia="MS Mincho" w:hAnsiTheme="minorHAnsi" w:cstheme="minorHAnsi"/>
          <w:sz w:val="24"/>
          <w:szCs w:val="24"/>
        </w:rPr>
        <w:t>for</w:t>
      </w:r>
      <w:proofErr w:type="gramEnd"/>
      <w:r w:rsidRPr="00D31F50">
        <w:rPr>
          <w:rFonts w:asciiTheme="minorHAnsi" w:eastAsia="MS Mincho" w:hAnsiTheme="minorHAnsi" w:cstheme="minorHAnsi"/>
          <w:sz w:val="24"/>
          <w:szCs w:val="24"/>
        </w:rPr>
        <w:t xml:space="preserve">” </w:t>
      </w:r>
    </w:p>
    <w:p w14:paraId="57757477" w14:textId="77777777" w:rsidR="000C7FB7" w:rsidRPr="00C41CC0" w:rsidRDefault="000C7FB7" w:rsidP="000C7F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594"/>
        <w:gridCol w:w="2411"/>
        <w:gridCol w:w="2383"/>
      </w:tblGrid>
      <w:tr w:rsidR="00C80EAC" w:rsidRPr="00C41CC0" w14:paraId="169EC7BA" w14:textId="77777777" w:rsidTr="0020455A">
        <w:trPr>
          <w:jc w:val="center"/>
        </w:trPr>
        <w:tc>
          <w:tcPr>
            <w:tcW w:w="2448" w:type="dxa"/>
          </w:tcPr>
          <w:p w14:paraId="5001EC8B" w14:textId="77777777" w:rsidR="000C7FB7" w:rsidRPr="00C41CC0" w:rsidRDefault="000C7FB7" w:rsidP="0020455A">
            <w:pPr>
              <w:jc w:val="both"/>
              <w:rPr>
                <w:rFonts w:asciiTheme="minorHAnsi" w:hAnsiTheme="minorHAnsi" w:cstheme="minorHAnsi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B4C9B8" wp14:editId="5DDD0402">
                  <wp:extent cx="1441450" cy="956945"/>
                  <wp:effectExtent l="19050" t="19050" r="25400" b="14605"/>
                  <wp:docPr id="2" name="Picture 2" descr="A close up of a ro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ros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67" cy="9669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74DC7F3D" w14:textId="76BB84D5" w:rsidR="000C7FB7" w:rsidRPr="00C41CC0" w:rsidRDefault="00C80EAC" w:rsidP="002045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AB8FD4" wp14:editId="53C4DDDF">
                  <wp:extent cx="2241679" cy="957263"/>
                  <wp:effectExtent l="19050" t="19050" r="25400" b="146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444" cy="9857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4A0A32D5" w14:textId="77777777" w:rsidR="000C7FB7" w:rsidRPr="00C41CC0" w:rsidRDefault="000C7FB7" w:rsidP="0020455A">
            <w:pPr>
              <w:rPr>
                <w:rFonts w:asciiTheme="minorHAnsi" w:hAnsiTheme="minorHAnsi" w:cstheme="minorHAnsi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F5401F" wp14:editId="5124078A">
                  <wp:extent cx="1444943" cy="963295"/>
                  <wp:effectExtent l="19050" t="19050" r="22225" b="27305"/>
                  <wp:docPr id="6" name="Picture 6" descr="A picture containing plant, flower, poppy, begoni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lant, flower, poppy, begoni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36" cy="9808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14:paraId="044CEFF9" w14:textId="77777777" w:rsidR="000C7FB7" w:rsidRPr="00C41CC0" w:rsidRDefault="000C7FB7" w:rsidP="0020455A">
            <w:pPr>
              <w:rPr>
                <w:rFonts w:asciiTheme="minorHAnsi" w:hAnsiTheme="minorHAnsi" w:cstheme="minorHAnsi"/>
                <w:noProof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573725" wp14:editId="1942F87C">
                  <wp:extent cx="1420179" cy="963295"/>
                  <wp:effectExtent l="19050" t="19050" r="27940" b="27305"/>
                  <wp:docPr id="10" name="Picture 10" descr="A close up of a red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red flower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48" cy="975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0DABF" w14:textId="07EEBB28" w:rsidR="000C7FB7" w:rsidRPr="0066317B" w:rsidRDefault="000C7FB7" w:rsidP="005A1B29">
      <w:pPr>
        <w:tabs>
          <w:tab w:val="left" w:pos="360"/>
        </w:tabs>
        <w:ind w:left="360"/>
        <w:rPr>
          <w:rFonts w:asciiTheme="minorHAnsi" w:hAnsiTheme="minorHAnsi" w:cstheme="minorHAnsi"/>
          <w:i/>
          <w:iCs/>
          <w:sz w:val="20"/>
        </w:rPr>
      </w:pPr>
      <w:r w:rsidRPr="0066317B">
        <w:rPr>
          <w:rFonts w:asciiTheme="minorHAnsi" w:hAnsiTheme="minorHAnsi" w:cstheme="minorHAnsi"/>
          <w:i/>
          <w:iCs/>
          <w:sz w:val="20"/>
        </w:rPr>
        <w:t xml:space="preserve">Artspace, Raleigh, Seeing Roses, First Place, Raleigh Rose Society Award, for best representation of modern </w:t>
      </w:r>
      <w:r w:rsidR="0076029B" w:rsidRPr="0066317B">
        <w:rPr>
          <w:rFonts w:asciiTheme="minorHAnsi" w:hAnsiTheme="minorHAnsi" w:cstheme="minorHAnsi"/>
          <w:i/>
          <w:iCs/>
          <w:sz w:val="20"/>
        </w:rPr>
        <w:t>roses.</w:t>
      </w:r>
      <w:r w:rsidRPr="0066317B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296131FE" w14:textId="26F9EB04" w:rsidR="000C7FB7" w:rsidRPr="00C41CC0" w:rsidRDefault="000C7FB7" w:rsidP="003B4F70">
      <w:pPr>
        <w:pStyle w:val="BodyText"/>
        <w:rPr>
          <w:rFonts w:asciiTheme="minorHAnsi" w:eastAsia="MS Mincho" w:hAnsiTheme="minorHAnsi" w:cstheme="minorHAnsi"/>
          <w:szCs w:val="22"/>
        </w:rPr>
      </w:pPr>
    </w:p>
    <w:p w14:paraId="6DF9EAB6" w14:textId="77777777" w:rsidR="00C43D1F" w:rsidRPr="00C41CC0" w:rsidRDefault="00C43D1F" w:rsidP="00F77577">
      <w:pPr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935"/>
        <w:gridCol w:w="1881"/>
        <w:gridCol w:w="2886"/>
      </w:tblGrid>
      <w:tr w:rsidR="00F4492B" w:rsidRPr="00C41CC0" w14:paraId="1E0ED329" w14:textId="303F0C2D" w:rsidTr="00C43D1F">
        <w:trPr>
          <w:jc w:val="center"/>
        </w:trPr>
        <w:tc>
          <w:tcPr>
            <w:tcW w:w="2946" w:type="dxa"/>
          </w:tcPr>
          <w:p w14:paraId="28F71086" w14:textId="67592FAB" w:rsidR="006B7CDA" w:rsidRPr="00C41CC0" w:rsidRDefault="006B7CDA" w:rsidP="00F775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5871A9" wp14:editId="4A43DFE7">
                  <wp:extent cx="1695157" cy="1112101"/>
                  <wp:effectExtent l="19050" t="19050" r="19685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77" cy="1118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2941B874" w14:textId="11BC45CC" w:rsidR="006B7CDA" w:rsidRPr="00C41CC0" w:rsidRDefault="006B7CDA" w:rsidP="00F4492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CC1DF7" wp14:editId="28F18673">
                  <wp:extent cx="737169" cy="1111885"/>
                  <wp:effectExtent l="19050" t="19050" r="25400" b="120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64" cy="11343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594DF076" w14:textId="72A6966D" w:rsidR="006B7CDA" w:rsidRPr="00C41CC0" w:rsidRDefault="00F4492B" w:rsidP="00F4492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379821" wp14:editId="54BFA1F9">
                  <wp:extent cx="729447" cy="1111885"/>
                  <wp:effectExtent l="19050" t="19050" r="139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8" cy="1128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7DC2F0F6" w14:textId="17B16DA0" w:rsidR="006B7CDA" w:rsidRPr="00C41CC0" w:rsidRDefault="00F4492B" w:rsidP="00F775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1C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C78F87" wp14:editId="56B5B023">
                  <wp:extent cx="1665784" cy="1111885"/>
                  <wp:effectExtent l="19050" t="19050" r="1079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09" cy="11233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A0BC0" w14:textId="62216550" w:rsidR="00865360" w:rsidRPr="00C41CC0" w:rsidRDefault="0066317B" w:rsidP="00865360">
      <w:pPr>
        <w:ind w:right="-16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              </w:t>
      </w:r>
      <w:r w:rsidR="00865360" w:rsidRPr="00C41CC0">
        <w:rPr>
          <w:rFonts w:asciiTheme="minorHAnsi" w:hAnsiTheme="minorHAnsi" w:cstheme="minorHAnsi"/>
          <w:i/>
          <w:iCs/>
          <w:sz w:val="20"/>
        </w:rPr>
        <w:t>Last Generation: Our Vanishing Southern Heritage</w:t>
      </w:r>
      <w:r w:rsidR="00865360" w:rsidRPr="00C41CC0">
        <w:rPr>
          <w:rFonts w:asciiTheme="minorHAnsi" w:hAnsiTheme="minorHAnsi" w:cstheme="minorHAnsi"/>
          <w:sz w:val="20"/>
        </w:rPr>
        <w:t xml:space="preserve"> is a 30-piece photo documentary from seedlings to auction.</w:t>
      </w:r>
    </w:p>
    <w:p w14:paraId="311AC85C" w14:textId="6B852F76" w:rsidR="00F77577" w:rsidRPr="00C41CC0" w:rsidRDefault="00F77577" w:rsidP="00F77577">
      <w:pPr>
        <w:rPr>
          <w:rFonts w:asciiTheme="minorHAnsi" w:eastAsia="MS Mincho" w:hAnsiTheme="minorHAnsi" w:cstheme="minorHAnsi"/>
          <w:sz w:val="22"/>
          <w:szCs w:val="22"/>
        </w:rPr>
      </w:pPr>
    </w:p>
    <w:p w14:paraId="58E63504" w14:textId="4EC7E8EA" w:rsidR="00E61CBF" w:rsidRDefault="00E61CBF" w:rsidP="00E61CBF">
      <w:pPr>
        <w:pStyle w:val="BodyText"/>
        <w:rPr>
          <w:rFonts w:asciiTheme="minorHAnsi" w:eastAsia="MS Mincho" w:hAnsiTheme="minorHAnsi" w:cstheme="minorHAnsi"/>
          <w:szCs w:val="22"/>
        </w:rPr>
      </w:pPr>
      <w:r>
        <w:rPr>
          <w:rFonts w:asciiTheme="minorHAnsi" w:eastAsia="MS Mincho" w:hAnsiTheme="minorHAnsi" w:cstheme="minorHAnsi"/>
          <w:szCs w:val="22"/>
        </w:rPr>
        <w:t xml:space="preserve">1999: </w:t>
      </w:r>
      <w:r w:rsidRPr="00E305F9">
        <w:rPr>
          <w:rFonts w:asciiTheme="minorHAnsi" w:eastAsia="MS Mincho" w:hAnsiTheme="minorHAnsi" w:cstheme="minorHAnsi"/>
          <w:szCs w:val="22"/>
        </w:rPr>
        <w:t xml:space="preserve">Certification in Documentary Studies from the Center for Documentary Studies at Duke University. </w:t>
      </w:r>
    </w:p>
    <w:p w14:paraId="72286368" w14:textId="4159410C" w:rsidR="00E61CBF" w:rsidRPr="00E305F9" w:rsidRDefault="00E61CBF" w:rsidP="00E61CB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eastAsia="MS Mincho" w:hAnsiTheme="minorHAnsi" w:cstheme="minorHAnsi"/>
          <w:szCs w:val="22"/>
        </w:rPr>
        <w:t xml:space="preserve">1999-2010: Travel photographs </w:t>
      </w:r>
      <w:r w:rsidRPr="00E305F9">
        <w:rPr>
          <w:rFonts w:asciiTheme="minorHAnsi" w:eastAsia="MS Mincho" w:hAnsiTheme="minorHAnsi" w:cstheme="minorHAnsi"/>
          <w:szCs w:val="22"/>
        </w:rPr>
        <w:t>published in magazines and newspapers from Philadelphia to Austin.</w:t>
      </w:r>
      <w:r>
        <w:rPr>
          <w:rFonts w:asciiTheme="minorHAnsi" w:eastAsia="MS Mincho" w:hAnsiTheme="minorHAnsi" w:cstheme="minorHAnsi"/>
          <w:szCs w:val="22"/>
        </w:rPr>
        <w:t xml:space="preserve"> </w:t>
      </w:r>
    </w:p>
    <w:p w14:paraId="612B4DDF" w14:textId="77777777" w:rsidR="000F782D" w:rsidRDefault="000F782D" w:rsidP="00A10CCE">
      <w:pPr>
        <w:jc w:val="both"/>
        <w:textAlignment w:val="baseline"/>
        <w:rPr>
          <w:rFonts w:asciiTheme="minorHAnsi" w:hAnsiTheme="minorHAnsi" w:cstheme="minorHAnsi"/>
          <w:color w:val="53585F"/>
          <w:szCs w:val="24"/>
        </w:rPr>
      </w:pPr>
    </w:p>
    <w:p w14:paraId="10640AEF" w14:textId="74DB35C8" w:rsidR="001B1BB9" w:rsidRPr="00C41CC0" w:rsidRDefault="001B1BB9" w:rsidP="00A10CCE">
      <w:pPr>
        <w:jc w:val="both"/>
        <w:textAlignment w:val="baseline"/>
        <w:rPr>
          <w:rFonts w:asciiTheme="minorHAnsi" w:hAnsiTheme="minorHAnsi" w:cstheme="minorHAnsi"/>
          <w:color w:val="53585F"/>
          <w:szCs w:val="24"/>
        </w:rPr>
      </w:pPr>
      <w:r>
        <w:rPr>
          <w:rFonts w:asciiTheme="minorHAnsi" w:hAnsiTheme="minorHAnsi" w:cstheme="minorHAnsi"/>
          <w:color w:val="53585F"/>
          <w:szCs w:val="24"/>
        </w:rPr>
        <w:t>Member: Art League of Leland and Wilmington Art Association</w:t>
      </w:r>
    </w:p>
    <w:sectPr w:rsidR="001B1BB9" w:rsidRPr="00C41CC0" w:rsidSect="0066317B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6591B"/>
    <w:multiLevelType w:val="singleLevel"/>
    <w:tmpl w:val="41C0CD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D5204F"/>
    <w:multiLevelType w:val="hybridMultilevel"/>
    <w:tmpl w:val="649E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9153E7"/>
    <w:multiLevelType w:val="hybridMultilevel"/>
    <w:tmpl w:val="06182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348656">
      <w:start w:val="1"/>
      <w:numFmt w:val="bullet"/>
      <w:pStyle w:val="SectionDetai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0436C"/>
    <w:multiLevelType w:val="hybridMultilevel"/>
    <w:tmpl w:val="06182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22111"/>
    <w:multiLevelType w:val="multilevel"/>
    <w:tmpl w:val="7804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B3050"/>
    <w:multiLevelType w:val="hybridMultilevel"/>
    <w:tmpl w:val="628E3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3CA0"/>
    <w:multiLevelType w:val="multilevel"/>
    <w:tmpl w:val="2E0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A15BE"/>
    <w:multiLevelType w:val="hybridMultilevel"/>
    <w:tmpl w:val="B3C07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B468C"/>
    <w:multiLevelType w:val="hybridMultilevel"/>
    <w:tmpl w:val="41084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D162A"/>
    <w:multiLevelType w:val="hybridMultilevel"/>
    <w:tmpl w:val="F592A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8D07B7"/>
    <w:multiLevelType w:val="hybridMultilevel"/>
    <w:tmpl w:val="647AF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A6FDD"/>
    <w:multiLevelType w:val="multilevel"/>
    <w:tmpl w:val="6B3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71898">
    <w:abstractNumId w:val="1"/>
  </w:num>
  <w:num w:numId="2" w16cid:durableId="951471926">
    <w:abstractNumId w:val="0"/>
    <w:lvlOverride w:ilvl="0">
      <w:lvl w:ilvl="0">
        <w:start w:val="1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616515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6937977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5" w16cid:durableId="316345275">
    <w:abstractNumId w:val="11"/>
  </w:num>
  <w:num w:numId="6" w16cid:durableId="790437278">
    <w:abstractNumId w:val="3"/>
  </w:num>
  <w:num w:numId="7" w16cid:durableId="2040081450">
    <w:abstractNumId w:val="6"/>
  </w:num>
  <w:num w:numId="8" w16cid:durableId="2125154890">
    <w:abstractNumId w:val="9"/>
  </w:num>
  <w:num w:numId="9" w16cid:durableId="1040546395">
    <w:abstractNumId w:val="4"/>
  </w:num>
  <w:num w:numId="10" w16cid:durableId="1295065193">
    <w:abstractNumId w:val="8"/>
  </w:num>
  <w:num w:numId="11" w16cid:durableId="244652552">
    <w:abstractNumId w:val="2"/>
  </w:num>
  <w:num w:numId="12" w16cid:durableId="1726641019">
    <w:abstractNumId w:val="10"/>
  </w:num>
  <w:num w:numId="13" w16cid:durableId="871651007">
    <w:abstractNumId w:val="7"/>
  </w:num>
  <w:num w:numId="14" w16cid:durableId="716004999">
    <w:abstractNumId w:val="5"/>
  </w:num>
  <w:num w:numId="15" w16cid:durableId="1325553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3C"/>
    <w:rsid w:val="00002E47"/>
    <w:rsid w:val="00007980"/>
    <w:rsid w:val="00007D50"/>
    <w:rsid w:val="000435B5"/>
    <w:rsid w:val="000A4034"/>
    <w:rsid w:val="000C7FB7"/>
    <w:rsid w:val="000F2D0C"/>
    <w:rsid w:val="000F782D"/>
    <w:rsid w:val="00154FFC"/>
    <w:rsid w:val="0018194E"/>
    <w:rsid w:val="001B1BB9"/>
    <w:rsid w:val="001D0426"/>
    <w:rsid w:val="001D707C"/>
    <w:rsid w:val="002846DF"/>
    <w:rsid w:val="00297E81"/>
    <w:rsid w:val="002B36D9"/>
    <w:rsid w:val="002E5D78"/>
    <w:rsid w:val="002F3CC7"/>
    <w:rsid w:val="0030196D"/>
    <w:rsid w:val="00312C7B"/>
    <w:rsid w:val="00353706"/>
    <w:rsid w:val="00364D35"/>
    <w:rsid w:val="00375F0C"/>
    <w:rsid w:val="0039306E"/>
    <w:rsid w:val="003A5DAE"/>
    <w:rsid w:val="003B4F70"/>
    <w:rsid w:val="003F2534"/>
    <w:rsid w:val="003F7A33"/>
    <w:rsid w:val="00430632"/>
    <w:rsid w:val="004B469E"/>
    <w:rsid w:val="004B7A8F"/>
    <w:rsid w:val="004E1799"/>
    <w:rsid w:val="00517D02"/>
    <w:rsid w:val="00526EE8"/>
    <w:rsid w:val="005918A8"/>
    <w:rsid w:val="005A1B29"/>
    <w:rsid w:val="0060208C"/>
    <w:rsid w:val="0066317B"/>
    <w:rsid w:val="00694959"/>
    <w:rsid w:val="006B7CDA"/>
    <w:rsid w:val="006D5A30"/>
    <w:rsid w:val="006F448B"/>
    <w:rsid w:val="007065D5"/>
    <w:rsid w:val="0076029B"/>
    <w:rsid w:val="007A5480"/>
    <w:rsid w:val="007B5E04"/>
    <w:rsid w:val="007B6403"/>
    <w:rsid w:val="007F550E"/>
    <w:rsid w:val="00865360"/>
    <w:rsid w:val="0088438F"/>
    <w:rsid w:val="00946141"/>
    <w:rsid w:val="00955095"/>
    <w:rsid w:val="00A10CCE"/>
    <w:rsid w:val="00A425A0"/>
    <w:rsid w:val="00A514A2"/>
    <w:rsid w:val="00A83B5C"/>
    <w:rsid w:val="00A97734"/>
    <w:rsid w:val="00AD651D"/>
    <w:rsid w:val="00B06DB8"/>
    <w:rsid w:val="00B7673C"/>
    <w:rsid w:val="00C025B9"/>
    <w:rsid w:val="00C41CC0"/>
    <w:rsid w:val="00C43D1F"/>
    <w:rsid w:val="00C67DA2"/>
    <w:rsid w:val="00C77F11"/>
    <w:rsid w:val="00C80EAC"/>
    <w:rsid w:val="00D31F50"/>
    <w:rsid w:val="00D5227B"/>
    <w:rsid w:val="00D8607A"/>
    <w:rsid w:val="00DA2294"/>
    <w:rsid w:val="00E305F9"/>
    <w:rsid w:val="00E41DD1"/>
    <w:rsid w:val="00E47027"/>
    <w:rsid w:val="00E61CBF"/>
    <w:rsid w:val="00F1602E"/>
    <w:rsid w:val="00F17D51"/>
    <w:rsid w:val="00F30072"/>
    <w:rsid w:val="00F4492B"/>
    <w:rsid w:val="00F51C0B"/>
    <w:rsid w:val="00F74F0A"/>
    <w:rsid w:val="00F77577"/>
    <w:rsid w:val="00F9097F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6BAEC"/>
  <w15:chartTrackingRefBased/>
  <w15:docId w15:val="{29B0D7D9-6C37-4193-A1E7-2AE000B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ind w:left="360"/>
    </w:pPr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sz w:val="22"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PlainText">
    <w:name w:val="Plain Text"/>
    <w:basedOn w:val="Normal"/>
    <w:semiHidden/>
    <w:pPr>
      <w:overflowPunct w:val="0"/>
      <w:adjustRightInd w:val="0"/>
    </w:pPr>
    <w:rPr>
      <w:rFonts w:ascii="Courier New" w:hAnsi="Courier New" w:cs="Courier New"/>
      <w:kern w:val="28"/>
      <w:sz w:val="20"/>
    </w:rPr>
  </w:style>
  <w:style w:type="paragraph" w:customStyle="1" w:styleId="SectionDetail">
    <w:name w:val="Section Detail"/>
    <w:basedOn w:val="Normal"/>
    <w:pPr>
      <w:numPr>
        <w:ilvl w:val="1"/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67D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table" w:styleId="TableGrid">
    <w:name w:val="Table Grid"/>
    <w:basedOn w:val="TableNormal"/>
    <w:uiPriority w:val="39"/>
    <w:rsid w:val="00F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4D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2C7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12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7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Arts Council, Inc</vt:lpstr>
    </vt:vector>
  </TitlesOfParts>
  <Company>fhi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Arts Council, Inc</dc:title>
  <dc:subject/>
  <dc:creator>c.jirlds</dc:creator>
  <cp:keywords/>
  <dc:description/>
  <cp:lastModifiedBy>Cathryn Jirlds</cp:lastModifiedBy>
  <cp:revision>3</cp:revision>
  <cp:lastPrinted>2022-09-12T17:28:00Z</cp:lastPrinted>
  <dcterms:created xsi:type="dcterms:W3CDTF">2023-09-24T16:27:00Z</dcterms:created>
  <dcterms:modified xsi:type="dcterms:W3CDTF">2023-09-24T16:42:00Z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c9efbc7463ff9373af2dc36ffcd1d05808025ad0f0a8073d6ff361b98826854f</vt:lpwstr>
  </property>
</Properties>
</file>